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2B93" w:rsidRPr="004A319E" w:rsidRDefault="00FE2B9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47ACD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t>Legal Challenges to Prison Overcrowding</w:t>
      </w: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t>Student’s Name</w:t>
      </w: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t>Institutional Affiliation</w:t>
      </w:r>
    </w:p>
    <w:p w:rsidR="00E47ACD" w:rsidRPr="004A319E" w:rsidRDefault="00E47ACD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t>Date</w:t>
      </w: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523D53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Pr="004A319E" w:rsidRDefault="00D265F8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lastRenderedPageBreak/>
        <w:t>Legal Challenges to Prison Overcrowding</w:t>
      </w:r>
    </w:p>
    <w:p w:rsidR="005D60AE" w:rsidRPr="004A319E" w:rsidRDefault="00D265F8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tab/>
      </w:r>
      <w:r w:rsidR="008808DB" w:rsidRPr="004A319E">
        <w:rPr>
          <w:rFonts w:ascii="Times New Roman" w:hAnsi="Times New Roman" w:cs="Times New Roman"/>
          <w:sz w:val="24"/>
          <w:szCs w:val="24"/>
        </w:rPr>
        <w:t xml:space="preserve">Prison overcrowding is one of the contemporary </w:t>
      </w:r>
      <w:r w:rsidR="002B4DBE" w:rsidRPr="004A319E">
        <w:rPr>
          <w:rFonts w:ascii="Times New Roman" w:hAnsi="Times New Roman" w:cs="Times New Roman"/>
          <w:sz w:val="24"/>
          <w:szCs w:val="24"/>
        </w:rPr>
        <w:t>controversies</w:t>
      </w:r>
      <w:r w:rsidR="008808DB" w:rsidRPr="004A319E">
        <w:rPr>
          <w:rFonts w:ascii="Times New Roman" w:hAnsi="Times New Roman" w:cs="Times New Roman"/>
          <w:sz w:val="24"/>
          <w:szCs w:val="24"/>
        </w:rPr>
        <w:t xml:space="preserve"> facing </w:t>
      </w:r>
      <w:r w:rsidR="003A10F3" w:rsidRPr="004A319E">
        <w:rPr>
          <w:rFonts w:ascii="Times New Roman" w:hAnsi="Times New Roman" w:cs="Times New Roman"/>
          <w:sz w:val="24"/>
          <w:szCs w:val="24"/>
        </w:rPr>
        <w:t>the criminal justice system</w:t>
      </w:r>
      <w:r w:rsidR="00F5235E" w:rsidRPr="004A319E">
        <w:rPr>
          <w:rFonts w:ascii="Times New Roman" w:hAnsi="Times New Roman" w:cs="Times New Roman"/>
          <w:sz w:val="24"/>
          <w:szCs w:val="24"/>
        </w:rPr>
        <w:t xml:space="preserve">. </w:t>
      </w:r>
      <w:r w:rsidR="00C27BE1" w:rsidRPr="004A319E">
        <w:rPr>
          <w:rFonts w:ascii="Times New Roman" w:hAnsi="Times New Roman" w:cs="Times New Roman"/>
          <w:sz w:val="24"/>
          <w:szCs w:val="24"/>
        </w:rPr>
        <w:t>I w</w:t>
      </w:r>
      <w:r w:rsidR="00F40D6D">
        <w:rPr>
          <w:rFonts w:ascii="Times New Roman" w:hAnsi="Times New Roman" w:cs="Times New Roman"/>
          <w:sz w:val="24"/>
          <w:szCs w:val="24"/>
        </w:rPr>
        <w:t>as interested i</w:t>
      </w:r>
      <w:r w:rsidR="00C27BE1" w:rsidRPr="004A319E">
        <w:rPr>
          <w:rFonts w:ascii="Times New Roman" w:hAnsi="Times New Roman" w:cs="Times New Roman"/>
          <w:sz w:val="24"/>
          <w:szCs w:val="24"/>
        </w:rPr>
        <w:t>n this controversy since the</w:t>
      </w:r>
      <w:r w:rsidR="00367B89" w:rsidRPr="004A319E">
        <w:rPr>
          <w:rFonts w:ascii="Times New Roman" w:hAnsi="Times New Roman" w:cs="Times New Roman"/>
          <w:sz w:val="24"/>
          <w:szCs w:val="24"/>
        </w:rPr>
        <w:t xml:space="preserve"> issue is among the key </w:t>
      </w:r>
      <w:r w:rsidR="005F41B1" w:rsidRPr="004A319E">
        <w:rPr>
          <w:rFonts w:ascii="Times New Roman" w:hAnsi="Times New Roman" w:cs="Times New Roman"/>
          <w:sz w:val="24"/>
          <w:szCs w:val="24"/>
        </w:rPr>
        <w:t xml:space="preserve">factors that contribute to poor prison conditions </w:t>
      </w:r>
      <w:r w:rsidR="00271F1D" w:rsidRPr="004A319E">
        <w:rPr>
          <w:rFonts w:ascii="Times New Roman" w:hAnsi="Times New Roman" w:cs="Times New Roman"/>
          <w:sz w:val="24"/>
          <w:szCs w:val="24"/>
        </w:rPr>
        <w:t>globally. According</w:t>
      </w:r>
      <w:r w:rsidR="009335E1" w:rsidRPr="004A319E">
        <w:rPr>
          <w:rFonts w:ascii="Times New Roman" w:hAnsi="Times New Roman" w:cs="Times New Roman"/>
          <w:sz w:val="24"/>
          <w:szCs w:val="24"/>
        </w:rPr>
        <w:t xml:space="preserve"> to research, the number </w:t>
      </w:r>
      <w:r w:rsidR="00F40D6D">
        <w:rPr>
          <w:rFonts w:ascii="Times New Roman" w:hAnsi="Times New Roman" w:cs="Times New Roman"/>
          <w:sz w:val="24"/>
          <w:szCs w:val="24"/>
        </w:rPr>
        <w:t xml:space="preserve">of prisoners </w:t>
      </w:r>
      <w:r w:rsidR="0035520D" w:rsidRPr="004A319E">
        <w:rPr>
          <w:rFonts w:ascii="Times New Roman" w:hAnsi="Times New Roman" w:cs="Times New Roman"/>
          <w:sz w:val="24"/>
          <w:szCs w:val="24"/>
        </w:rPr>
        <w:t>exceeds the i</w:t>
      </w:r>
      <w:r w:rsidR="00F40D6D">
        <w:rPr>
          <w:rFonts w:ascii="Times New Roman" w:hAnsi="Times New Roman" w:cs="Times New Roman"/>
          <w:sz w:val="24"/>
          <w:szCs w:val="24"/>
        </w:rPr>
        <w:t xml:space="preserve">ntended prison capacities in </w:t>
      </w:r>
      <w:r w:rsidR="0035520D" w:rsidRPr="004A319E">
        <w:rPr>
          <w:rFonts w:ascii="Times New Roman" w:hAnsi="Times New Roman" w:cs="Times New Roman"/>
          <w:sz w:val="24"/>
          <w:szCs w:val="24"/>
        </w:rPr>
        <w:t>more than 115 countries</w:t>
      </w:r>
      <w:r w:rsidR="00A162BE" w:rsidRPr="004A319E">
        <w:rPr>
          <w:rFonts w:ascii="Times New Roman" w:hAnsi="Times New Roman" w:cs="Times New Roman"/>
          <w:sz w:val="24"/>
          <w:szCs w:val="24"/>
        </w:rPr>
        <w:t xml:space="preserve"> (Pitts, Griffin III &amp; Johnson, 2014).</w:t>
      </w:r>
      <w:r w:rsidR="000D4402" w:rsidRPr="004A319E">
        <w:rPr>
          <w:rFonts w:ascii="Times New Roman" w:hAnsi="Times New Roman" w:cs="Times New Roman"/>
          <w:sz w:val="24"/>
          <w:szCs w:val="24"/>
        </w:rPr>
        <w:t>Overcrowding is a result of criminal justice policy</w:t>
      </w:r>
      <w:r w:rsidR="00F40D6D">
        <w:rPr>
          <w:rFonts w:ascii="Times New Roman" w:hAnsi="Times New Roman" w:cs="Times New Roman"/>
          <w:sz w:val="24"/>
          <w:szCs w:val="24"/>
        </w:rPr>
        <w:t>,</w:t>
      </w:r>
      <w:r w:rsidR="000D4402" w:rsidRPr="004A319E">
        <w:rPr>
          <w:rFonts w:ascii="Times New Roman" w:hAnsi="Times New Roman" w:cs="Times New Roman"/>
          <w:sz w:val="24"/>
          <w:szCs w:val="24"/>
        </w:rPr>
        <w:t xml:space="preserve"> and it significantly undermines the capacity of the prison systems to </w:t>
      </w:r>
      <w:r w:rsidR="00165383" w:rsidRPr="004A319E">
        <w:rPr>
          <w:rFonts w:ascii="Times New Roman" w:hAnsi="Times New Roman" w:cs="Times New Roman"/>
          <w:sz w:val="24"/>
          <w:szCs w:val="24"/>
        </w:rPr>
        <w:t>meet basic human needs</w:t>
      </w:r>
      <w:r w:rsidR="00F40D6D">
        <w:rPr>
          <w:rFonts w:ascii="Times New Roman" w:hAnsi="Times New Roman" w:cs="Times New Roman"/>
          <w:sz w:val="24"/>
          <w:szCs w:val="24"/>
        </w:rPr>
        <w:t>,</w:t>
      </w:r>
      <w:r w:rsidR="00165383" w:rsidRPr="004A319E">
        <w:rPr>
          <w:rFonts w:ascii="Times New Roman" w:hAnsi="Times New Roman" w:cs="Times New Roman"/>
          <w:sz w:val="24"/>
          <w:szCs w:val="24"/>
        </w:rPr>
        <w:t xml:space="preserve"> including accommodation, healthcare, and food. </w:t>
      </w:r>
      <w:r w:rsidR="00C27BE1" w:rsidRPr="004A319E">
        <w:rPr>
          <w:rFonts w:ascii="Times New Roman" w:hAnsi="Times New Roman" w:cs="Times New Roman"/>
          <w:sz w:val="24"/>
          <w:szCs w:val="24"/>
        </w:rPr>
        <w:t xml:space="preserve">The issue of prison overcrowding </w:t>
      </w:r>
      <w:r w:rsidR="002F2F08" w:rsidRPr="004A319E">
        <w:rPr>
          <w:rFonts w:ascii="Times New Roman" w:hAnsi="Times New Roman" w:cs="Times New Roman"/>
          <w:sz w:val="24"/>
          <w:szCs w:val="24"/>
        </w:rPr>
        <w:t xml:space="preserve">also compromises the </w:t>
      </w:r>
      <w:r w:rsidR="002940CB">
        <w:rPr>
          <w:rFonts w:ascii="Times New Roman" w:hAnsi="Times New Roman" w:cs="Times New Roman"/>
          <w:sz w:val="24"/>
          <w:szCs w:val="24"/>
        </w:rPr>
        <w:t>position</w:t>
      </w:r>
      <w:r w:rsidR="002F2F08" w:rsidRPr="004A319E">
        <w:rPr>
          <w:rFonts w:ascii="Times New Roman" w:hAnsi="Times New Roman" w:cs="Times New Roman"/>
          <w:sz w:val="24"/>
          <w:szCs w:val="24"/>
        </w:rPr>
        <w:t xml:space="preserve"> of the facility to provide effective rehabilitation programs</w:t>
      </w:r>
      <w:r w:rsidR="007D35B9" w:rsidRPr="004A319E">
        <w:rPr>
          <w:rFonts w:ascii="Times New Roman" w:hAnsi="Times New Roman" w:cs="Times New Roman"/>
          <w:sz w:val="24"/>
          <w:szCs w:val="24"/>
        </w:rPr>
        <w:t xml:space="preserve">, recreational activities, as well as education and training. </w:t>
      </w:r>
      <w:r w:rsidR="002940CB">
        <w:rPr>
          <w:rFonts w:ascii="Times New Roman" w:hAnsi="Times New Roman" w:cs="Times New Roman"/>
          <w:sz w:val="24"/>
          <w:szCs w:val="24"/>
        </w:rPr>
        <w:t>P</w:t>
      </w:r>
      <w:r w:rsidR="00647D66">
        <w:rPr>
          <w:rFonts w:ascii="Times New Roman" w:hAnsi="Times New Roman" w:cs="Times New Roman"/>
          <w:sz w:val="24"/>
          <w:szCs w:val="24"/>
        </w:rPr>
        <w:t>olicy</w:t>
      </w:r>
      <w:r w:rsidR="00436935" w:rsidRPr="004A319E">
        <w:rPr>
          <w:rFonts w:ascii="Times New Roman" w:hAnsi="Times New Roman" w:cs="Times New Roman"/>
          <w:sz w:val="24"/>
          <w:szCs w:val="24"/>
        </w:rPr>
        <w:t>makers should</w:t>
      </w:r>
      <w:r w:rsidR="003C7F99">
        <w:rPr>
          <w:rFonts w:ascii="Times New Roman" w:hAnsi="Times New Roman" w:cs="Times New Roman"/>
          <w:sz w:val="24"/>
          <w:szCs w:val="24"/>
        </w:rPr>
        <w:t>, therefore,</w:t>
      </w:r>
      <w:r w:rsidR="00436935" w:rsidRPr="004A319E">
        <w:rPr>
          <w:rFonts w:ascii="Times New Roman" w:hAnsi="Times New Roman" w:cs="Times New Roman"/>
          <w:sz w:val="24"/>
          <w:szCs w:val="24"/>
        </w:rPr>
        <w:t xml:space="preserve"> invest in non-custodial</w:t>
      </w:r>
      <w:r w:rsidR="00F62AE8" w:rsidRPr="004A319E">
        <w:rPr>
          <w:rFonts w:ascii="Times New Roman" w:hAnsi="Times New Roman" w:cs="Times New Roman"/>
          <w:sz w:val="24"/>
          <w:szCs w:val="24"/>
        </w:rPr>
        <w:t xml:space="preserve"> detention</w:t>
      </w:r>
      <w:r w:rsidR="00436935" w:rsidRPr="004A319E">
        <w:rPr>
          <w:rFonts w:ascii="Times New Roman" w:hAnsi="Times New Roman" w:cs="Times New Roman"/>
          <w:sz w:val="24"/>
          <w:szCs w:val="24"/>
        </w:rPr>
        <w:t xml:space="preserve"> alternatives </w:t>
      </w:r>
      <w:r w:rsidR="00F62AE8" w:rsidRPr="004A319E">
        <w:rPr>
          <w:rFonts w:ascii="Times New Roman" w:hAnsi="Times New Roman" w:cs="Times New Roman"/>
          <w:sz w:val="24"/>
          <w:szCs w:val="24"/>
        </w:rPr>
        <w:t>for pre-trial</w:t>
      </w:r>
      <w:r w:rsidR="003C7F99">
        <w:rPr>
          <w:rFonts w:ascii="Times New Roman" w:hAnsi="Times New Roman" w:cs="Times New Roman"/>
          <w:sz w:val="24"/>
          <w:szCs w:val="24"/>
        </w:rPr>
        <w:t xml:space="preserve"> and post-</w:t>
      </w:r>
      <w:r w:rsidR="00F62AE8" w:rsidRPr="004A319E">
        <w:rPr>
          <w:rFonts w:ascii="Times New Roman" w:hAnsi="Times New Roman" w:cs="Times New Roman"/>
          <w:sz w:val="24"/>
          <w:szCs w:val="24"/>
        </w:rPr>
        <w:t>sentencing.</w:t>
      </w:r>
      <w:r w:rsidR="00436739" w:rsidRPr="004A319E">
        <w:rPr>
          <w:rFonts w:ascii="Times New Roman" w:hAnsi="Times New Roman" w:cs="Times New Roman"/>
          <w:sz w:val="24"/>
          <w:szCs w:val="24"/>
        </w:rPr>
        <w:t xml:space="preserve"> Polic</w:t>
      </w:r>
      <w:r w:rsidR="002940CB">
        <w:rPr>
          <w:rFonts w:ascii="Times New Roman" w:hAnsi="Times New Roman" w:cs="Times New Roman"/>
          <w:sz w:val="24"/>
          <w:szCs w:val="24"/>
        </w:rPr>
        <w:t>y</w:t>
      </w:r>
      <w:r w:rsidR="00436739" w:rsidRPr="004A319E">
        <w:rPr>
          <w:rFonts w:ascii="Times New Roman" w:hAnsi="Times New Roman" w:cs="Times New Roman"/>
          <w:sz w:val="24"/>
          <w:szCs w:val="24"/>
        </w:rPr>
        <w:t>makers should also divert minor cases out of the justice system entirely</w:t>
      </w:r>
      <w:r w:rsidR="001C0BC4" w:rsidRPr="004A319E">
        <w:rPr>
          <w:rFonts w:ascii="Times New Roman" w:hAnsi="Times New Roman" w:cs="Times New Roman"/>
          <w:sz w:val="24"/>
          <w:szCs w:val="24"/>
        </w:rPr>
        <w:t>. Alternatively</w:t>
      </w:r>
      <w:r w:rsidR="002940CB">
        <w:rPr>
          <w:rFonts w:ascii="Times New Roman" w:hAnsi="Times New Roman" w:cs="Times New Roman"/>
          <w:sz w:val="24"/>
          <w:szCs w:val="24"/>
        </w:rPr>
        <w:t>, policy</w:t>
      </w:r>
      <w:r w:rsidR="001C0BC4" w:rsidRPr="004A319E">
        <w:rPr>
          <w:rFonts w:ascii="Times New Roman" w:hAnsi="Times New Roman" w:cs="Times New Roman"/>
          <w:sz w:val="24"/>
          <w:szCs w:val="24"/>
        </w:rPr>
        <w:t>makers can also make pol</w:t>
      </w:r>
      <w:r w:rsidR="00D4341A" w:rsidRPr="004A319E">
        <w:rPr>
          <w:rFonts w:ascii="Times New Roman" w:hAnsi="Times New Roman" w:cs="Times New Roman"/>
          <w:sz w:val="24"/>
          <w:szCs w:val="24"/>
        </w:rPr>
        <w:t>i</w:t>
      </w:r>
      <w:r w:rsidR="001C0BC4" w:rsidRPr="004A319E">
        <w:rPr>
          <w:rFonts w:ascii="Times New Roman" w:hAnsi="Times New Roman" w:cs="Times New Roman"/>
          <w:sz w:val="24"/>
          <w:szCs w:val="24"/>
        </w:rPr>
        <w:t>cies to</w:t>
      </w:r>
      <w:r w:rsidR="000A7DB4" w:rsidRPr="004A319E">
        <w:rPr>
          <w:rFonts w:ascii="Times New Roman" w:hAnsi="Times New Roman" w:cs="Times New Roman"/>
          <w:sz w:val="24"/>
          <w:szCs w:val="24"/>
        </w:rPr>
        <w:t xml:space="preserve"> improve access to justice hence </w:t>
      </w:r>
      <w:r w:rsidR="00271F1D" w:rsidRPr="004A319E">
        <w:rPr>
          <w:rFonts w:ascii="Times New Roman" w:hAnsi="Times New Roman" w:cs="Times New Roman"/>
          <w:sz w:val="24"/>
          <w:szCs w:val="24"/>
        </w:rPr>
        <w:t>reducing high</w:t>
      </w:r>
      <w:r w:rsidR="00D4341A" w:rsidRPr="004A319E">
        <w:rPr>
          <w:rFonts w:ascii="Times New Roman" w:hAnsi="Times New Roman" w:cs="Times New Roman"/>
          <w:sz w:val="24"/>
          <w:szCs w:val="24"/>
        </w:rPr>
        <w:t xml:space="preserve"> rates of pre-trial detention</w:t>
      </w:r>
      <w:r w:rsidR="000A7DB4" w:rsidRPr="004A319E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D265F8" w:rsidRPr="004A319E" w:rsidRDefault="005D60AE" w:rsidP="00C22A7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A319E">
        <w:rPr>
          <w:rFonts w:ascii="Times New Roman" w:hAnsi="Times New Roman" w:cs="Times New Roman"/>
          <w:b/>
          <w:sz w:val="24"/>
          <w:szCs w:val="24"/>
        </w:rPr>
        <w:t>Benefits of Comprehensive Criminal Justice Reform efforts</w:t>
      </w:r>
    </w:p>
    <w:p w:rsidR="005D60AE" w:rsidRPr="004A319E" w:rsidRDefault="005D60AE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b/>
          <w:sz w:val="24"/>
          <w:szCs w:val="24"/>
        </w:rPr>
        <w:tab/>
      </w:r>
      <w:r w:rsidRPr="004A319E">
        <w:rPr>
          <w:rFonts w:ascii="Times New Roman" w:hAnsi="Times New Roman" w:cs="Times New Roman"/>
          <w:sz w:val="24"/>
          <w:szCs w:val="24"/>
        </w:rPr>
        <w:t xml:space="preserve">Real </w:t>
      </w:r>
      <w:r w:rsidR="003379F5" w:rsidRPr="004A319E">
        <w:rPr>
          <w:rFonts w:ascii="Times New Roman" w:hAnsi="Times New Roman" w:cs="Times New Roman"/>
          <w:sz w:val="24"/>
          <w:szCs w:val="24"/>
        </w:rPr>
        <w:t xml:space="preserve">criminal justice </w:t>
      </w:r>
      <w:r w:rsidRPr="004A319E">
        <w:rPr>
          <w:rFonts w:ascii="Times New Roman" w:hAnsi="Times New Roman" w:cs="Times New Roman"/>
          <w:sz w:val="24"/>
          <w:szCs w:val="24"/>
        </w:rPr>
        <w:t xml:space="preserve">reform </w:t>
      </w:r>
      <w:r w:rsidR="003379F5" w:rsidRPr="004A319E">
        <w:rPr>
          <w:rFonts w:ascii="Times New Roman" w:hAnsi="Times New Roman" w:cs="Times New Roman"/>
          <w:sz w:val="24"/>
          <w:szCs w:val="24"/>
        </w:rPr>
        <w:t>requires every step of the system to be examined</w:t>
      </w:r>
      <w:r w:rsidR="00D51E62" w:rsidRPr="004A319E">
        <w:rPr>
          <w:rFonts w:ascii="Times New Roman" w:hAnsi="Times New Roman" w:cs="Times New Roman"/>
          <w:sz w:val="24"/>
          <w:szCs w:val="24"/>
        </w:rPr>
        <w:t>.</w:t>
      </w:r>
      <w:r w:rsidR="002866B3" w:rsidRPr="004A319E">
        <w:rPr>
          <w:rFonts w:ascii="Times New Roman" w:hAnsi="Times New Roman" w:cs="Times New Roman"/>
          <w:sz w:val="24"/>
          <w:szCs w:val="24"/>
        </w:rPr>
        <w:t xml:space="preserve"> Changes should be </w:t>
      </w:r>
      <w:r w:rsidR="0015478D">
        <w:rPr>
          <w:rFonts w:ascii="Times New Roman" w:hAnsi="Times New Roman" w:cs="Times New Roman"/>
          <w:sz w:val="24"/>
          <w:szCs w:val="24"/>
        </w:rPr>
        <w:t>examined</w:t>
      </w:r>
      <w:bookmarkStart w:id="0" w:name="_GoBack"/>
      <w:bookmarkEnd w:id="0"/>
      <w:r w:rsidR="002866B3" w:rsidRPr="004A319E">
        <w:rPr>
          <w:rFonts w:ascii="Times New Roman" w:hAnsi="Times New Roman" w:cs="Times New Roman"/>
          <w:sz w:val="24"/>
          <w:szCs w:val="24"/>
        </w:rPr>
        <w:t xml:space="preserve"> starting from what should be criminalized, </w:t>
      </w:r>
      <w:r w:rsidR="00877B96" w:rsidRPr="004A319E">
        <w:rPr>
          <w:rFonts w:ascii="Times New Roman" w:hAnsi="Times New Roman" w:cs="Times New Roman"/>
          <w:sz w:val="24"/>
          <w:szCs w:val="24"/>
        </w:rPr>
        <w:t xml:space="preserve">how law enforcement authorities engage with the accused, how long the accused should be kept behind bars, how the accused will be treated behind bars, and how </w:t>
      </w:r>
      <w:r w:rsidR="00D51E62" w:rsidRPr="004A319E">
        <w:rPr>
          <w:rFonts w:ascii="Times New Roman" w:hAnsi="Times New Roman" w:cs="Times New Roman"/>
          <w:sz w:val="24"/>
          <w:szCs w:val="24"/>
        </w:rPr>
        <w:t xml:space="preserve">re-integrate prisoners once the sentence is over. </w:t>
      </w:r>
      <w:r w:rsidR="008235B5" w:rsidRPr="004A319E">
        <w:rPr>
          <w:rFonts w:ascii="Times New Roman" w:hAnsi="Times New Roman" w:cs="Times New Roman"/>
          <w:sz w:val="24"/>
          <w:szCs w:val="24"/>
        </w:rPr>
        <w:t>Comprehensive criminal justice reform</w:t>
      </w:r>
      <w:r w:rsidR="000131DC" w:rsidRPr="004A319E">
        <w:rPr>
          <w:rFonts w:ascii="Times New Roman" w:hAnsi="Times New Roman" w:cs="Times New Roman"/>
          <w:sz w:val="24"/>
          <w:szCs w:val="24"/>
        </w:rPr>
        <w:t xml:space="preserve"> can be effective in</w:t>
      </w:r>
      <w:r w:rsidR="00E15014" w:rsidRPr="004A319E">
        <w:rPr>
          <w:rFonts w:ascii="Times New Roman" w:hAnsi="Times New Roman" w:cs="Times New Roman"/>
          <w:sz w:val="24"/>
          <w:szCs w:val="24"/>
        </w:rPr>
        <w:t xml:space="preserve"> ensuring accountability for the well-connected and wealthy members of the society who often get away with crimes</w:t>
      </w:r>
      <w:r w:rsidR="004A319E" w:rsidRPr="004A319E">
        <w:rPr>
          <w:rFonts w:ascii="Times New Roman" w:hAnsi="Times New Roman" w:cs="Times New Roman"/>
          <w:sz w:val="24"/>
          <w:szCs w:val="24"/>
        </w:rPr>
        <w:t xml:space="preserve"> (Logan &amp; Ferguson, 2016).</w:t>
      </w:r>
      <w:r w:rsidR="008C04B4" w:rsidRPr="004A319E">
        <w:rPr>
          <w:rFonts w:ascii="Times New Roman" w:hAnsi="Times New Roman" w:cs="Times New Roman"/>
          <w:sz w:val="24"/>
          <w:szCs w:val="24"/>
        </w:rPr>
        <w:t xml:space="preserve">Equal justice is not served when </w:t>
      </w:r>
      <w:r w:rsidR="00567945" w:rsidRPr="004A319E">
        <w:rPr>
          <w:rFonts w:ascii="Times New Roman" w:hAnsi="Times New Roman" w:cs="Times New Roman"/>
          <w:sz w:val="24"/>
          <w:szCs w:val="24"/>
        </w:rPr>
        <w:t xml:space="preserve">a teenager with an ounce of pot is thrown to jail, while a corrupt bank executive who engages in money laundering </w:t>
      </w:r>
      <w:r w:rsidR="00A7549F" w:rsidRPr="004A319E">
        <w:rPr>
          <w:rFonts w:ascii="Times New Roman" w:hAnsi="Times New Roman" w:cs="Times New Roman"/>
          <w:sz w:val="24"/>
          <w:szCs w:val="24"/>
        </w:rPr>
        <w:t xml:space="preserve">for drug cartels gets a bonus. </w:t>
      </w:r>
      <w:r w:rsidR="003C589E" w:rsidRPr="004A319E">
        <w:rPr>
          <w:rFonts w:ascii="Times New Roman" w:hAnsi="Times New Roman" w:cs="Times New Roman"/>
          <w:sz w:val="24"/>
          <w:szCs w:val="24"/>
        </w:rPr>
        <w:t xml:space="preserve">Ensuring </w:t>
      </w:r>
      <w:r w:rsidR="003C589E" w:rsidRPr="004A319E">
        <w:rPr>
          <w:rFonts w:ascii="Times New Roman" w:hAnsi="Times New Roman" w:cs="Times New Roman"/>
          <w:sz w:val="24"/>
          <w:szCs w:val="24"/>
        </w:rPr>
        <w:lastRenderedPageBreak/>
        <w:t xml:space="preserve">equal justice to all Americans can bring an end to impunity cases </w:t>
      </w:r>
      <w:r w:rsidR="00693FB9" w:rsidRPr="004A319E">
        <w:rPr>
          <w:rFonts w:ascii="Times New Roman" w:hAnsi="Times New Roman" w:cs="Times New Roman"/>
          <w:sz w:val="24"/>
          <w:szCs w:val="24"/>
        </w:rPr>
        <w:t>that people with money and power often enjoy.</w:t>
      </w:r>
    </w:p>
    <w:p w:rsidR="004F4FA4" w:rsidRPr="004A319E" w:rsidRDefault="00A7549F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tab/>
      </w:r>
      <w:r w:rsidR="006B3B3E" w:rsidRPr="004A319E">
        <w:rPr>
          <w:rFonts w:ascii="Times New Roman" w:hAnsi="Times New Roman" w:cs="Times New Roman"/>
          <w:sz w:val="24"/>
          <w:szCs w:val="24"/>
        </w:rPr>
        <w:t>Comprehensive criminal justice reform can also be useful in establishing federal standards for police use of force</w:t>
      </w:r>
      <w:r w:rsidR="00A079E6" w:rsidRPr="004A319E">
        <w:rPr>
          <w:rFonts w:ascii="Times New Roman" w:hAnsi="Times New Roman" w:cs="Times New Roman"/>
          <w:sz w:val="24"/>
          <w:szCs w:val="24"/>
        </w:rPr>
        <w:t>. Restrictive policies that guide police use of force can be effective in improving both officer safety and community trust</w:t>
      </w:r>
      <w:r w:rsidR="00504C9C" w:rsidRPr="004A319E">
        <w:rPr>
          <w:rFonts w:ascii="Times New Roman" w:hAnsi="Times New Roman" w:cs="Times New Roman"/>
          <w:sz w:val="24"/>
          <w:szCs w:val="24"/>
        </w:rPr>
        <w:t xml:space="preserve">. </w:t>
      </w:r>
      <w:r w:rsidR="00485D80" w:rsidRPr="004A319E">
        <w:rPr>
          <w:rFonts w:ascii="Times New Roman" w:hAnsi="Times New Roman" w:cs="Times New Roman"/>
          <w:sz w:val="24"/>
          <w:szCs w:val="24"/>
        </w:rPr>
        <w:t xml:space="preserve">The reform can be </w:t>
      </w:r>
      <w:r w:rsidR="00647D66">
        <w:rPr>
          <w:rFonts w:ascii="Times New Roman" w:hAnsi="Times New Roman" w:cs="Times New Roman"/>
          <w:sz w:val="24"/>
          <w:szCs w:val="24"/>
        </w:rPr>
        <w:t>useful</w:t>
      </w:r>
      <w:r w:rsidR="00485D80" w:rsidRPr="004A319E">
        <w:rPr>
          <w:rFonts w:ascii="Times New Roman" w:hAnsi="Times New Roman" w:cs="Times New Roman"/>
          <w:sz w:val="24"/>
          <w:szCs w:val="24"/>
        </w:rPr>
        <w:t xml:space="preserve"> when e</w:t>
      </w:r>
      <w:r w:rsidR="00504C9C" w:rsidRPr="004A319E">
        <w:rPr>
          <w:rFonts w:ascii="Times New Roman" w:hAnsi="Times New Roman" w:cs="Times New Roman"/>
          <w:sz w:val="24"/>
          <w:szCs w:val="24"/>
        </w:rPr>
        <w:t xml:space="preserve">vidence-based standards </w:t>
      </w:r>
      <w:r w:rsidR="00485D80" w:rsidRPr="004A319E">
        <w:rPr>
          <w:rFonts w:ascii="Times New Roman" w:hAnsi="Times New Roman" w:cs="Times New Roman"/>
          <w:sz w:val="24"/>
          <w:szCs w:val="24"/>
        </w:rPr>
        <w:t xml:space="preserve">are put in practice, including </w:t>
      </w:r>
      <w:r w:rsidR="00B0198B" w:rsidRPr="004A319E">
        <w:rPr>
          <w:rFonts w:ascii="Times New Roman" w:hAnsi="Times New Roman" w:cs="Times New Roman"/>
          <w:sz w:val="24"/>
          <w:szCs w:val="24"/>
        </w:rPr>
        <w:t xml:space="preserve">the integration of proven strategies and approaches like verbal warning requirements and de-escalation. </w:t>
      </w:r>
      <w:r w:rsidR="003F78FE" w:rsidRPr="004A319E">
        <w:rPr>
          <w:rFonts w:ascii="Times New Roman" w:hAnsi="Times New Roman" w:cs="Times New Roman"/>
          <w:sz w:val="24"/>
          <w:szCs w:val="24"/>
        </w:rPr>
        <w:t xml:space="preserve">Every U.S. citizen is constitutionally </w:t>
      </w:r>
      <w:r w:rsidR="0094300C" w:rsidRPr="004A319E">
        <w:rPr>
          <w:rFonts w:ascii="Times New Roman" w:hAnsi="Times New Roman" w:cs="Times New Roman"/>
          <w:sz w:val="24"/>
          <w:szCs w:val="24"/>
        </w:rPr>
        <w:t>protected from the use of excessive force under the reasonable search and seizure requirement of the Fourth Amendment</w:t>
      </w:r>
      <w:r w:rsidR="00647D66">
        <w:rPr>
          <w:rFonts w:ascii="Times New Roman" w:hAnsi="Times New Roman" w:cs="Times New Roman"/>
          <w:sz w:val="24"/>
          <w:szCs w:val="24"/>
        </w:rPr>
        <w:t>,</w:t>
      </w:r>
      <w:r w:rsidR="004F4FA4" w:rsidRPr="004A319E">
        <w:rPr>
          <w:rFonts w:ascii="Times New Roman" w:hAnsi="Times New Roman" w:cs="Times New Roman"/>
          <w:sz w:val="24"/>
          <w:szCs w:val="24"/>
        </w:rPr>
        <w:t xml:space="preserve"> and law enforcement officers should respect it</w:t>
      </w:r>
      <w:r w:rsidR="0094300C" w:rsidRPr="004A319E">
        <w:rPr>
          <w:rFonts w:ascii="Times New Roman" w:hAnsi="Times New Roman" w:cs="Times New Roman"/>
          <w:sz w:val="24"/>
          <w:szCs w:val="24"/>
        </w:rPr>
        <w:t>.</w:t>
      </w: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4F4FA4" w:rsidRDefault="004F4FA4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C22A71" w:rsidRDefault="00C22A71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523D53" w:rsidRDefault="004F4FA4" w:rsidP="00C22A71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References</w:t>
      </w:r>
    </w:p>
    <w:p w:rsidR="00BC76A5" w:rsidRDefault="004A319E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4A319E">
        <w:rPr>
          <w:rFonts w:ascii="Times New Roman" w:hAnsi="Times New Roman" w:cs="Times New Roman"/>
          <w:sz w:val="24"/>
          <w:szCs w:val="24"/>
        </w:rPr>
        <w:t>Logan, W. A., &amp; Ferguson, A. G. (2016). Policing criminal justice data. Minn. L. Rev., 101, 541.</w:t>
      </w:r>
    </w:p>
    <w:p w:rsidR="004F4FA4" w:rsidRDefault="00A162BE" w:rsidP="00C22A71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A162BE">
        <w:rPr>
          <w:rFonts w:ascii="Times New Roman" w:hAnsi="Times New Roman" w:cs="Times New Roman"/>
          <w:sz w:val="24"/>
          <w:szCs w:val="24"/>
        </w:rPr>
        <w:t>Pitts, J. M., Griffin III, O. H., &amp; Johnson, W. W. (2014). Contemporary prison overcrowding: short-term fixes to a perpetual problem. Contemporary Justice Review, 17(1), 124-139.</w:t>
      </w:r>
    </w:p>
    <w:p w:rsidR="00BC76A5" w:rsidRPr="00E47ACD" w:rsidRDefault="00BC76A5" w:rsidP="00C22A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BC76A5" w:rsidRPr="00E47ACD" w:rsidSect="00D265F8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6946" w:rsidRDefault="00976946" w:rsidP="00523D53">
      <w:pPr>
        <w:spacing w:after="0" w:line="240" w:lineRule="auto"/>
      </w:pPr>
      <w:r>
        <w:separator/>
      </w:r>
    </w:p>
  </w:endnote>
  <w:endnote w:type="continuationSeparator" w:id="1">
    <w:p w:rsidR="00976946" w:rsidRDefault="00976946" w:rsidP="00523D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00"/>
    <w:family w:val="swiss"/>
    <w:pitch w:val="variable"/>
    <w:sig w:usb0="00000000" w:usb1="4000207B" w:usb2="00000000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6946" w:rsidRDefault="00976946" w:rsidP="00523D53">
      <w:pPr>
        <w:spacing w:after="0" w:line="240" w:lineRule="auto"/>
      </w:pPr>
      <w:r>
        <w:separator/>
      </w:r>
    </w:p>
  </w:footnote>
  <w:footnote w:type="continuationSeparator" w:id="1">
    <w:p w:rsidR="00976946" w:rsidRDefault="00976946" w:rsidP="00523D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Times New Roman" w:hAnsi="Times New Roman" w:cs="Times New Roman"/>
        <w:sz w:val="24"/>
        <w:szCs w:val="24"/>
      </w:rPr>
      <w:id w:val="-1250344063"/>
      <w:docPartObj>
        <w:docPartGallery w:val="Page Numbers (Top of Page)"/>
        <w:docPartUnique/>
      </w:docPartObj>
    </w:sdtPr>
    <w:sdtEndPr>
      <w:rPr>
        <w:noProof/>
      </w:rPr>
    </w:sdtEndPr>
    <w:sdtContent>
      <w:p w:rsidR="00523D53" w:rsidRPr="00523D53" w:rsidRDefault="00D265F8" w:rsidP="00523D53">
        <w:pPr>
          <w:pStyle w:val="Head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t xml:space="preserve">LEGAL CHALLENGES TO PRISON </w:t>
        </w:r>
        <w:r w:rsidR="00523D53" w:rsidRPr="00523D53">
          <w:rPr>
            <w:rFonts w:ascii="Times New Roman" w:hAnsi="Times New Roman" w:cs="Times New Roman"/>
            <w:sz w:val="24"/>
            <w:szCs w:val="24"/>
          </w:rPr>
          <w:t>OVERCROWDING</w:t>
        </w:r>
        <w:r w:rsidR="00523D53" w:rsidRPr="00523D53">
          <w:rPr>
            <w:rFonts w:ascii="Times New Roman" w:hAnsi="Times New Roman" w:cs="Times New Roman"/>
            <w:sz w:val="24"/>
            <w:szCs w:val="24"/>
          </w:rPr>
          <w:tab/>
        </w:r>
        <w:r w:rsidR="00523D53" w:rsidRPr="00523D53">
          <w:rPr>
            <w:rFonts w:ascii="Times New Roman" w:hAnsi="Times New Roman" w:cs="Times New Roman"/>
            <w:sz w:val="24"/>
            <w:szCs w:val="24"/>
          </w:rPr>
          <w:tab/>
        </w:r>
        <w:r w:rsidR="00444E48" w:rsidRPr="00523D53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23D53" w:rsidRPr="00523D53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444E48" w:rsidRPr="00523D53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71F1D">
          <w:rPr>
            <w:rFonts w:ascii="Times New Roman" w:hAnsi="Times New Roman" w:cs="Times New Roman"/>
            <w:noProof/>
            <w:sz w:val="24"/>
            <w:szCs w:val="24"/>
          </w:rPr>
          <w:t>4</w:t>
        </w:r>
        <w:r w:rsidR="00444E48" w:rsidRPr="00523D53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p>
    </w:sdtContent>
  </w:sdt>
  <w:p w:rsidR="00523D53" w:rsidRPr="00523D53" w:rsidRDefault="00523D53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3D53" w:rsidRPr="00D265F8" w:rsidRDefault="00D265F8">
    <w:pPr>
      <w:pStyle w:val="Header"/>
      <w:rPr>
        <w:rFonts w:ascii="Times New Roman" w:hAnsi="Times New Roman" w:cs="Times New Roman"/>
        <w:sz w:val="24"/>
        <w:szCs w:val="24"/>
      </w:rPr>
    </w:pPr>
    <w:r w:rsidRPr="00D265F8">
      <w:rPr>
        <w:rFonts w:ascii="Times New Roman" w:hAnsi="Times New Roman" w:cs="Times New Roman"/>
        <w:sz w:val="24"/>
        <w:szCs w:val="24"/>
      </w:rPr>
      <w:t>Running head: LEGAL CHALLENGES TO PRISON OVERCROWDING</w:t>
    </w:r>
    <w:r w:rsidRPr="00D265F8">
      <w:rPr>
        <w:rFonts w:ascii="Times New Roman" w:hAnsi="Times New Roman" w:cs="Times New Roman"/>
        <w:sz w:val="24"/>
        <w:szCs w:val="24"/>
      </w:rPr>
      <w:tab/>
      <w:t>1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47ACD"/>
    <w:rsid w:val="000131DC"/>
    <w:rsid w:val="00075901"/>
    <w:rsid w:val="000A7DB4"/>
    <w:rsid w:val="000D4402"/>
    <w:rsid w:val="0015478D"/>
    <w:rsid w:val="00165383"/>
    <w:rsid w:val="001C0BC4"/>
    <w:rsid w:val="00271F1D"/>
    <w:rsid w:val="002866B3"/>
    <w:rsid w:val="002940CB"/>
    <w:rsid w:val="002B4DBE"/>
    <w:rsid w:val="002F2F08"/>
    <w:rsid w:val="003063D5"/>
    <w:rsid w:val="00330FDF"/>
    <w:rsid w:val="003379F5"/>
    <w:rsid w:val="0035520D"/>
    <w:rsid w:val="00367B89"/>
    <w:rsid w:val="003A10F3"/>
    <w:rsid w:val="003C589E"/>
    <w:rsid w:val="003C7F99"/>
    <w:rsid w:val="003F78FE"/>
    <w:rsid w:val="00436739"/>
    <w:rsid w:val="00436935"/>
    <w:rsid w:val="00444E48"/>
    <w:rsid w:val="00485D80"/>
    <w:rsid w:val="004A319E"/>
    <w:rsid w:val="004F4FA4"/>
    <w:rsid w:val="00504C9C"/>
    <w:rsid w:val="00523D53"/>
    <w:rsid w:val="00567945"/>
    <w:rsid w:val="005D60AE"/>
    <w:rsid w:val="005F41B1"/>
    <w:rsid w:val="00647D66"/>
    <w:rsid w:val="00693FB9"/>
    <w:rsid w:val="006B3B3E"/>
    <w:rsid w:val="006F1B11"/>
    <w:rsid w:val="007D35B9"/>
    <w:rsid w:val="00820021"/>
    <w:rsid w:val="008235B5"/>
    <w:rsid w:val="00877B96"/>
    <w:rsid w:val="008808DB"/>
    <w:rsid w:val="008C04B4"/>
    <w:rsid w:val="009335E1"/>
    <w:rsid w:val="0094300C"/>
    <w:rsid w:val="00976946"/>
    <w:rsid w:val="00A079E6"/>
    <w:rsid w:val="00A162BE"/>
    <w:rsid w:val="00A7549F"/>
    <w:rsid w:val="00B0198B"/>
    <w:rsid w:val="00BC76A5"/>
    <w:rsid w:val="00C22A71"/>
    <w:rsid w:val="00C27BE1"/>
    <w:rsid w:val="00D265F8"/>
    <w:rsid w:val="00D4341A"/>
    <w:rsid w:val="00D51E62"/>
    <w:rsid w:val="00D578C0"/>
    <w:rsid w:val="00E15014"/>
    <w:rsid w:val="00E47158"/>
    <w:rsid w:val="00E47ACD"/>
    <w:rsid w:val="00E67479"/>
    <w:rsid w:val="00F40D6D"/>
    <w:rsid w:val="00F5235E"/>
    <w:rsid w:val="00F62AE8"/>
    <w:rsid w:val="00FD6D52"/>
    <w:rsid w:val="00FE2B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590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23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3D53"/>
  </w:style>
  <w:style w:type="paragraph" w:styleId="Footer">
    <w:name w:val="footer"/>
    <w:basedOn w:val="Normal"/>
    <w:link w:val="FooterChar"/>
    <w:uiPriority w:val="99"/>
    <w:unhideWhenUsed/>
    <w:rsid w:val="00523D5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23D5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458</Words>
  <Characters>2611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wilson sambu</dc:creator>
  <cp:lastModifiedBy>ADM</cp:lastModifiedBy>
  <cp:revision>2</cp:revision>
  <dcterms:created xsi:type="dcterms:W3CDTF">2020-02-25T07:02:00Z</dcterms:created>
  <dcterms:modified xsi:type="dcterms:W3CDTF">2020-02-25T07:02:00Z</dcterms:modified>
</cp:coreProperties>
</file>